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F8E" w:rsidRDefault="008C56B1" w:rsidP="008C5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AF8">
        <w:rPr>
          <w:rFonts w:ascii="Times New Roman" w:hAnsi="Times New Roman" w:cs="Times New Roman"/>
          <w:b/>
          <w:sz w:val="28"/>
          <w:szCs w:val="28"/>
        </w:rPr>
        <w:t xml:space="preserve">Uchwała </w:t>
      </w:r>
      <w:r w:rsidR="00DC6F8E">
        <w:rPr>
          <w:rFonts w:ascii="Times New Roman" w:hAnsi="Times New Roman" w:cs="Times New Roman"/>
          <w:b/>
          <w:sz w:val="28"/>
          <w:szCs w:val="28"/>
        </w:rPr>
        <w:t xml:space="preserve">właścicieli lokali w nieruchomości </w:t>
      </w:r>
      <w:r w:rsidR="00DC6F8E" w:rsidRPr="00DC6F8E">
        <w:rPr>
          <w:rFonts w:ascii="Times New Roman" w:hAnsi="Times New Roman" w:cs="Times New Roman"/>
          <w:b/>
          <w:sz w:val="28"/>
          <w:szCs w:val="28"/>
        </w:rPr>
        <w:t xml:space="preserve">przy ul. … w </w:t>
      </w:r>
      <w:r w:rsidR="00FD3430">
        <w:rPr>
          <w:rFonts w:ascii="Times New Roman" w:hAnsi="Times New Roman" w:cs="Times New Roman"/>
          <w:b/>
          <w:sz w:val="28"/>
          <w:szCs w:val="28"/>
        </w:rPr>
        <w:t>…</w:t>
      </w:r>
      <w:r w:rsidR="00DC6F8E" w:rsidRPr="00DC6F8E">
        <w:rPr>
          <w:rFonts w:ascii="Times New Roman" w:hAnsi="Times New Roman" w:cs="Times New Roman"/>
          <w:b/>
          <w:sz w:val="28"/>
          <w:szCs w:val="28"/>
        </w:rPr>
        <w:t xml:space="preserve">, dla której Sąd Rejonowy w </w:t>
      </w:r>
      <w:r w:rsidR="00FD3430">
        <w:rPr>
          <w:rFonts w:ascii="Times New Roman" w:hAnsi="Times New Roman" w:cs="Times New Roman"/>
          <w:b/>
          <w:sz w:val="28"/>
          <w:szCs w:val="28"/>
        </w:rPr>
        <w:t>…</w:t>
      </w:r>
      <w:r w:rsidR="00DC6F8E" w:rsidRPr="00DC6F8E">
        <w:rPr>
          <w:rFonts w:ascii="Times New Roman" w:hAnsi="Times New Roman" w:cs="Times New Roman"/>
          <w:b/>
          <w:sz w:val="28"/>
          <w:szCs w:val="28"/>
        </w:rPr>
        <w:t xml:space="preserve"> prowadzi księgę wieczystą numer …</w:t>
      </w:r>
    </w:p>
    <w:p w:rsidR="00DC6F8E" w:rsidRDefault="00DC6F8E" w:rsidP="008C5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6B1" w:rsidRPr="00556AF8" w:rsidRDefault="008C56B1" w:rsidP="008C5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AF8">
        <w:rPr>
          <w:rFonts w:ascii="Times New Roman" w:hAnsi="Times New Roman" w:cs="Times New Roman"/>
          <w:b/>
          <w:sz w:val="28"/>
          <w:szCs w:val="28"/>
        </w:rPr>
        <w:t>z dnia …</w:t>
      </w:r>
    </w:p>
    <w:p w:rsidR="00556AF8" w:rsidRPr="00556AF8" w:rsidRDefault="00556AF8" w:rsidP="008C5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F8E" w:rsidRDefault="008C56B1" w:rsidP="008C5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AF8">
        <w:rPr>
          <w:rFonts w:ascii="Times New Roman" w:hAnsi="Times New Roman" w:cs="Times New Roman"/>
          <w:b/>
          <w:sz w:val="28"/>
          <w:szCs w:val="28"/>
        </w:rPr>
        <w:t>w sprawie</w:t>
      </w:r>
      <w:r w:rsidR="00DC6F8E">
        <w:rPr>
          <w:rFonts w:ascii="Times New Roman" w:hAnsi="Times New Roman" w:cs="Times New Roman"/>
          <w:b/>
          <w:sz w:val="28"/>
          <w:szCs w:val="28"/>
        </w:rPr>
        <w:t xml:space="preserve"> stosowania przepisów ustawy z dnia </w:t>
      </w:r>
      <w:r w:rsidR="00DC6F8E" w:rsidRPr="00DC6F8E">
        <w:rPr>
          <w:rFonts w:ascii="Times New Roman" w:hAnsi="Times New Roman" w:cs="Times New Roman"/>
          <w:b/>
          <w:sz w:val="28"/>
          <w:szCs w:val="28"/>
        </w:rPr>
        <w:t>24 czerwca 1994 r. o własności lokali</w:t>
      </w:r>
      <w:r w:rsidRPr="00556A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6F8E">
        <w:rPr>
          <w:rFonts w:ascii="Times New Roman" w:hAnsi="Times New Roman" w:cs="Times New Roman"/>
          <w:b/>
          <w:sz w:val="28"/>
          <w:szCs w:val="28"/>
        </w:rPr>
        <w:t>w zakresie ich praw i obowiązków oraz zarządu nieruchomością wspólną</w:t>
      </w:r>
    </w:p>
    <w:p w:rsidR="00DC6F8E" w:rsidRDefault="00DC6F8E" w:rsidP="008C5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F8E" w:rsidRDefault="00DC6F8E" w:rsidP="00DC6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F8E">
        <w:rPr>
          <w:rFonts w:ascii="Times New Roman" w:hAnsi="Times New Roman" w:cs="Times New Roman"/>
          <w:sz w:val="28"/>
          <w:szCs w:val="28"/>
        </w:rPr>
        <w:t>Właściciele lokali</w:t>
      </w:r>
      <w:r>
        <w:rPr>
          <w:rFonts w:ascii="Times New Roman" w:hAnsi="Times New Roman" w:cs="Times New Roman"/>
          <w:sz w:val="28"/>
          <w:szCs w:val="28"/>
        </w:rPr>
        <w:t xml:space="preserve"> w nieruchomości </w:t>
      </w:r>
      <w:r w:rsidRPr="00DC6F8E">
        <w:rPr>
          <w:rFonts w:ascii="Times New Roman" w:hAnsi="Times New Roman" w:cs="Times New Roman"/>
          <w:sz w:val="28"/>
          <w:szCs w:val="28"/>
        </w:rPr>
        <w:t xml:space="preserve">przy ul. … w </w:t>
      </w:r>
      <w:r w:rsidR="00FD3430">
        <w:rPr>
          <w:rFonts w:ascii="Times New Roman" w:hAnsi="Times New Roman" w:cs="Times New Roman"/>
          <w:sz w:val="28"/>
          <w:szCs w:val="28"/>
        </w:rPr>
        <w:t>…</w:t>
      </w:r>
      <w:r w:rsidRPr="00DC6F8E">
        <w:rPr>
          <w:rFonts w:ascii="Times New Roman" w:hAnsi="Times New Roman" w:cs="Times New Roman"/>
          <w:sz w:val="28"/>
          <w:szCs w:val="28"/>
        </w:rPr>
        <w:t xml:space="preserve">, dla której Sąd Rejonowy w </w:t>
      </w:r>
      <w:r w:rsidR="00FD3430">
        <w:rPr>
          <w:rFonts w:ascii="Times New Roman" w:hAnsi="Times New Roman" w:cs="Times New Roman"/>
          <w:sz w:val="28"/>
          <w:szCs w:val="28"/>
        </w:rPr>
        <w:t>…</w:t>
      </w:r>
      <w:r w:rsidRPr="00DC6F8E">
        <w:rPr>
          <w:rFonts w:ascii="Times New Roman" w:hAnsi="Times New Roman" w:cs="Times New Roman"/>
          <w:sz w:val="28"/>
          <w:szCs w:val="28"/>
        </w:rPr>
        <w:t xml:space="preserve"> pr</w:t>
      </w:r>
      <w:r>
        <w:rPr>
          <w:rFonts w:ascii="Times New Roman" w:hAnsi="Times New Roman" w:cs="Times New Roman"/>
          <w:sz w:val="28"/>
          <w:szCs w:val="28"/>
        </w:rPr>
        <w:t>owadzi księgę wieczystą numer …, działając na podstawie art. 24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ustawy z dnia </w:t>
      </w:r>
      <w:r w:rsidR="00EA45A9">
        <w:rPr>
          <w:rFonts w:ascii="Times New Roman" w:hAnsi="Times New Roman" w:cs="Times New Roman"/>
          <w:sz w:val="28"/>
          <w:szCs w:val="28"/>
        </w:rPr>
        <w:t xml:space="preserve">15 grudnia 2000 r. o spółdzielniach mieszkaniowych </w:t>
      </w:r>
      <w:r>
        <w:rPr>
          <w:rFonts w:ascii="Times New Roman" w:hAnsi="Times New Roman" w:cs="Times New Roman"/>
          <w:sz w:val="28"/>
          <w:szCs w:val="28"/>
        </w:rPr>
        <w:t>uchwalają, co następuje:</w:t>
      </w:r>
    </w:p>
    <w:p w:rsidR="00DC6F8E" w:rsidRDefault="00DC6F8E" w:rsidP="00DC6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F8E" w:rsidRDefault="00DC6F8E" w:rsidP="00DC6F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1</w:t>
      </w:r>
    </w:p>
    <w:p w:rsidR="00DC6F8E" w:rsidRDefault="00DC6F8E" w:rsidP="00DC6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F8E" w:rsidRDefault="00DC6F8E" w:rsidP="00DC6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zakresie praw </w:t>
      </w:r>
      <w:r w:rsidRPr="00DC6F8E">
        <w:rPr>
          <w:rFonts w:ascii="Times New Roman" w:hAnsi="Times New Roman" w:cs="Times New Roman"/>
          <w:sz w:val="28"/>
          <w:szCs w:val="28"/>
        </w:rPr>
        <w:t xml:space="preserve">i obowiązków </w:t>
      </w:r>
      <w:r>
        <w:rPr>
          <w:rFonts w:ascii="Times New Roman" w:hAnsi="Times New Roman" w:cs="Times New Roman"/>
          <w:sz w:val="28"/>
          <w:szCs w:val="28"/>
        </w:rPr>
        <w:t xml:space="preserve">właścicieli lokali </w:t>
      </w:r>
      <w:r w:rsidRPr="00DC6F8E">
        <w:rPr>
          <w:rFonts w:ascii="Times New Roman" w:hAnsi="Times New Roman" w:cs="Times New Roman"/>
          <w:sz w:val="28"/>
          <w:szCs w:val="28"/>
        </w:rPr>
        <w:t xml:space="preserve">w nieruchomości przy ul. … w </w:t>
      </w:r>
      <w:r w:rsidR="00FD3430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F8E">
        <w:rPr>
          <w:rFonts w:ascii="Times New Roman" w:hAnsi="Times New Roman" w:cs="Times New Roman"/>
          <w:sz w:val="28"/>
          <w:szCs w:val="28"/>
        </w:rPr>
        <w:t>oraz zarządu nieruchomością wspólną</w:t>
      </w:r>
      <w:r>
        <w:rPr>
          <w:rFonts w:ascii="Times New Roman" w:hAnsi="Times New Roman" w:cs="Times New Roman"/>
          <w:sz w:val="28"/>
          <w:szCs w:val="28"/>
        </w:rPr>
        <w:t xml:space="preserve"> obejmującą nieruchomość, dla której </w:t>
      </w:r>
      <w:r w:rsidR="00FD3430">
        <w:rPr>
          <w:rFonts w:ascii="Times New Roman" w:hAnsi="Times New Roman" w:cs="Times New Roman"/>
          <w:sz w:val="28"/>
          <w:szCs w:val="28"/>
        </w:rPr>
        <w:t>Sąd Rejonowy w …</w:t>
      </w:r>
      <w:r w:rsidRPr="00DC6F8E">
        <w:rPr>
          <w:rFonts w:ascii="Times New Roman" w:hAnsi="Times New Roman" w:cs="Times New Roman"/>
          <w:sz w:val="28"/>
          <w:szCs w:val="28"/>
        </w:rPr>
        <w:t xml:space="preserve"> prowadzi księgę wieczystą</w:t>
      </w:r>
      <w:r>
        <w:rPr>
          <w:rFonts w:ascii="Times New Roman" w:hAnsi="Times New Roman" w:cs="Times New Roman"/>
          <w:sz w:val="28"/>
          <w:szCs w:val="28"/>
        </w:rPr>
        <w:t xml:space="preserve"> numer … od dnia podjęcia uchwały będą miały zastosowanie przepisy ustawy </w:t>
      </w:r>
      <w:r w:rsidR="00EA45A9">
        <w:rPr>
          <w:rFonts w:ascii="Times New Roman" w:hAnsi="Times New Roman" w:cs="Times New Roman"/>
          <w:sz w:val="28"/>
          <w:szCs w:val="28"/>
        </w:rPr>
        <w:t xml:space="preserve">z dnia 24 czerwca 1994 r. </w:t>
      </w:r>
      <w:r>
        <w:rPr>
          <w:rFonts w:ascii="Times New Roman" w:hAnsi="Times New Roman" w:cs="Times New Roman"/>
          <w:sz w:val="28"/>
          <w:szCs w:val="28"/>
        </w:rPr>
        <w:t>o własności lokali.</w:t>
      </w:r>
    </w:p>
    <w:p w:rsidR="00DC6F8E" w:rsidRDefault="00DC6F8E" w:rsidP="00DC6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F8E" w:rsidRDefault="00DC6F8E" w:rsidP="00DC6F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2</w:t>
      </w:r>
    </w:p>
    <w:p w:rsidR="00DC6F8E" w:rsidRDefault="00DC6F8E" w:rsidP="00DC6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F8E" w:rsidRDefault="00DC6F8E" w:rsidP="00DC6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Wybiera się zarząd nieruchomości, o której mowa w § 1</w:t>
      </w:r>
      <w:r w:rsidR="00EA2D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w osobach:</w:t>
      </w:r>
    </w:p>
    <w:p w:rsidR="00DC6F8E" w:rsidRDefault="00D67E35" w:rsidP="00DC6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="00DC6F8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C6F8E" w:rsidRDefault="00DC6F8E" w:rsidP="00DC6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F8E" w:rsidRPr="00DC6F8E" w:rsidRDefault="00D67E35" w:rsidP="00D67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3</w:t>
      </w:r>
    </w:p>
    <w:p w:rsidR="006A23F6" w:rsidRDefault="006A23F6" w:rsidP="00DC6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3F6" w:rsidRDefault="006A23F6" w:rsidP="00DC6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Uchwała wchodzi w życie z chwilą jej podjęcia.</w:t>
      </w:r>
    </w:p>
    <w:p w:rsidR="006A23F6" w:rsidRDefault="006A23F6" w:rsidP="00DC6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3F6" w:rsidRDefault="006A23F6" w:rsidP="00DC6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Podpisy osób głosujących za podjęciem uchwały </w:t>
      </w:r>
      <w:r w:rsidR="0024070B" w:rsidRPr="0024070B">
        <w:rPr>
          <w:rFonts w:ascii="Times New Roman" w:hAnsi="Times New Roman" w:cs="Times New Roman"/>
          <w:sz w:val="28"/>
          <w:szCs w:val="28"/>
        </w:rPr>
        <w:t>z dnia …</w:t>
      </w:r>
      <w:r w:rsidR="0024070B">
        <w:rPr>
          <w:rFonts w:ascii="Times New Roman" w:hAnsi="Times New Roman" w:cs="Times New Roman"/>
          <w:sz w:val="28"/>
          <w:szCs w:val="28"/>
        </w:rPr>
        <w:t xml:space="preserve"> </w:t>
      </w:r>
      <w:r w:rsidR="00D67E35" w:rsidRPr="00D67E35">
        <w:rPr>
          <w:rFonts w:ascii="Times New Roman" w:hAnsi="Times New Roman" w:cs="Times New Roman"/>
          <w:sz w:val="28"/>
          <w:szCs w:val="28"/>
        </w:rPr>
        <w:t xml:space="preserve">właścicieli lokali w nieruchomości przy ul. … w </w:t>
      </w:r>
      <w:r w:rsidR="00830B6D">
        <w:rPr>
          <w:rFonts w:ascii="Times New Roman" w:hAnsi="Times New Roman" w:cs="Times New Roman"/>
          <w:sz w:val="28"/>
          <w:szCs w:val="28"/>
        </w:rPr>
        <w:t>…</w:t>
      </w:r>
      <w:r w:rsidR="00D67E35" w:rsidRPr="00D67E35">
        <w:rPr>
          <w:rFonts w:ascii="Times New Roman" w:hAnsi="Times New Roman" w:cs="Times New Roman"/>
          <w:sz w:val="28"/>
          <w:szCs w:val="28"/>
        </w:rPr>
        <w:t xml:space="preserve"> dla której Sąd Rejonowy w </w:t>
      </w:r>
      <w:r w:rsidR="00830B6D">
        <w:rPr>
          <w:rFonts w:ascii="Times New Roman" w:hAnsi="Times New Roman" w:cs="Times New Roman"/>
          <w:sz w:val="28"/>
          <w:szCs w:val="28"/>
        </w:rPr>
        <w:t>…</w:t>
      </w:r>
      <w:r w:rsidR="00D67E35" w:rsidRPr="00D67E35">
        <w:rPr>
          <w:rFonts w:ascii="Times New Roman" w:hAnsi="Times New Roman" w:cs="Times New Roman"/>
          <w:sz w:val="28"/>
          <w:szCs w:val="28"/>
        </w:rPr>
        <w:t xml:space="preserve"> prowadzi księgę wieczystą n</w:t>
      </w:r>
      <w:r w:rsidR="00D67E35">
        <w:rPr>
          <w:rFonts w:ascii="Times New Roman" w:hAnsi="Times New Roman" w:cs="Times New Roman"/>
          <w:sz w:val="28"/>
          <w:szCs w:val="28"/>
        </w:rPr>
        <w:t xml:space="preserve">umer … z dnia … </w:t>
      </w:r>
      <w:r w:rsidR="00D67E35" w:rsidRPr="00D67E35">
        <w:rPr>
          <w:rFonts w:ascii="Times New Roman" w:hAnsi="Times New Roman" w:cs="Times New Roman"/>
          <w:sz w:val="28"/>
          <w:szCs w:val="28"/>
        </w:rPr>
        <w:t>w sprawie stosowania przepisów ustawy z dnia 24 czerwca 1994 r. o własności lokali w zakresie ich praw i obowiązków oraz zarządu nieruchomością wspólną</w:t>
      </w:r>
      <w:r w:rsidR="0024070B" w:rsidRPr="002407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50515">
        <w:rPr>
          <w:rFonts w:ascii="Times New Roman" w:hAnsi="Times New Roman" w:cs="Times New Roman"/>
          <w:sz w:val="28"/>
          <w:szCs w:val="28"/>
        </w:rPr>
        <w:t xml:space="preserve">ze wskazaniem </w:t>
      </w:r>
      <w:r>
        <w:rPr>
          <w:rFonts w:ascii="Times New Roman" w:hAnsi="Times New Roman" w:cs="Times New Roman"/>
          <w:sz w:val="28"/>
          <w:szCs w:val="28"/>
        </w:rPr>
        <w:t>adres</w:t>
      </w:r>
      <w:r w:rsidR="00A50515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lokalu, numer</w:t>
      </w:r>
      <w:r w:rsidR="00A50515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księgi wieczystej</w:t>
      </w:r>
      <w:r w:rsidR="00F45F63">
        <w:rPr>
          <w:rFonts w:ascii="Times New Roman" w:hAnsi="Times New Roman" w:cs="Times New Roman"/>
          <w:sz w:val="28"/>
          <w:szCs w:val="28"/>
        </w:rPr>
        <w:t xml:space="preserve"> prowadzonej dla lokalu</w:t>
      </w:r>
      <w:bookmarkStart w:id="0" w:name="_GoBack"/>
      <w:bookmarkEnd w:id="0"/>
      <w:r w:rsidR="00F45F63">
        <w:rPr>
          <w:rFonts w:ascii="Times New Roman" w:hAnsi="Times New Roman" w:cs="Times New Roman"/>
          <w:sz w:val="28"/>
          <w:szCs w:val="28"/>
        </w:rPr>
        <w:t>)</w:t>
      </w:r>
    </w:p>
    <w:p w:rsidR="006A23F6" w:rsidRDefault="006A23F6" w:rsidP="00DC6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979" w:rsidRPr="008C56B1" w:rsidRDefault="00F74979" w:rsidP="00DC6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74979" w:rsidRPr="008C5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AD"/>
    <w:rsid w:val="00081D82"/>
    <w:rsid w:val="002354AA"/>
    <w:rsid w:val="0024070B"/>
    <w:rsid w:val="002B498A"/>
    <w:rsid w:val="00312542"/>
    <w:rsid w:val="004D18F0"/>
    <w:rsid w:val="005259AD"/>
    <w:rsid w:val="00556AF8"/>
    <w:rsid w:val="005D592B"/>
    <w:rsid w:val="005D5C76"/>
    <w:rsid w:val="006A23F6"/>
    <w:rsid w:val="00801AAC"/>
    <w:rsid w:val="00830B6D"/>
    <w:rsid w:val="00875BA4"/>
    <w:rsid w:val="008C56B1"/>
    <w:rsid w:val="008F286C"/>
    <w:rsid w:val="009F7C34"/>
    <w:rsid w:val="00A50515"/>
    <w:rsid w:val="00D52A2A"/>
    <w:rsid w:val="00D67E35"/>
    <w:rsid w:val="00DC6F8E"/>
    <w:rsid w:val="00EA2D7B"/>
    <w:rsid w:val="00EA45A9"/>
    <w:rsid w:val="00F03998"/>
    <w:rsid w:val="00F119B7"/>
    <w:rsid w:val="00F45F63"/>
    <w:rsid w:val="00F74979"/>
    <w:rsid w:val="00FD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48FBF"/>
  <w15:chartTrackingRefBased/>
  <w15:docId w15:val="{2019113A-FC6E-4F8A-9DEB-AF329C71F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28</cp:revision>
  <dcterms:created xsi:type="dcterms:W3CDTF">2022-02-10T12:53:00Z</dcterms:created>
  <dcterms:modified xsi:type="dcterms:W3CDTF">2022-05-11T09:03:00Z</dcterms:modified>
</cp:coreProperties>
</file>